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D5" w:rsidRDefault="006421D8">
      <w:pPr>
        <w:framePr w:w="2383" w:h="1290" w:hRule="exact" w:hSpace="10080" w:wrap="notBeside" w:vAnchor="text" w:hAnchor="page" w:x="4966" w:y="7"/>
        <w:ind w:left="272" w:right="70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95350" cy="819150"/>
            <wp:effectExtent l="0" t="0" r="0" b="0"/>
            <wp:docPr id="1" name="Рисунок 3" descr="Герб_дом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_дом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9D5" w:rsidRDefault="00FD39D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7"/>
          <w:w w:val="101"/>
          <w:sz w:val="28"/>
          <w:szCs w:val="28"/>
        </w:rPr>
      </w:pPr>
    </w:p>
    <w:p w:rsidR="00FD39D5" w:rsidRDefault="006421D8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D39D5" w:rsidRDefault="006421D8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FD39D5" w:rsidRDefault="006421D8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ДОМБАРОВСКИЙ РАЙОН   ОРЕНБУРГСКОЙ ОБЛАСТИ</w:t>
      </w:r>
    </w:p>
    <w:p w:rsidR="00FD39D5" w:rsidRDefault="00FD39D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9D5" w:rsidRDefault="006421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D39D5" w:rsidRDefault="00FD39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39D5" w:rsidRDefault="006421D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№_______________</w:t>
      </w:r>
    </w:p>
    <w:p w:rsidR="00FD39D5" w:rsidRDefault="006421D8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9D5" w:rsidRDefault="00FD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9D5" w:rsidRDefault="0064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закреплении муниципальных образовательных организаций за конкретными территориями муниципального образования  Домбаровский район </w:t>
      </w:r>
    </w:p>
    <w:p w:rsidR="00FD39D5" w:rsidRDefault="00FD3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</w:pPr>
    </w:p>
    <w:p w:rsidR="00FD39D5" w:rsidRDefault="00FD3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9D5" w:rsidRDefault="00642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 подпункта 6 пункта 1 статьи 9 Федерального закона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29 декабря 2012 года  № 273-ФЗ «Об образовании в Российской Федерации», приказа Минпросвещения Российской Федерации от 2 сентября 2020 года № 458 «Об утверждении Порядка приема на обучение </w:t>
      </w:r>
      <w:r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общего, основного общего и среднего общего образования»,  приказа министерства Просвещения Российской Федерации от 15 мая 2020 № 236 «Об утверждении Порядка приема на обучение по образовательным программам дошкольно</w:t>
      </w:r>
      <w:r>
        <w:rPr>
          <w:rFonts w:ascii="Times New Roman" w:hAnsi="Times New Roman" w:cs="Times New Roman"/>
          <w:sz w:val="28"/>
          <w:szCs w:val="28"/>
        </w:rPr>
        <w:t>го образования» (с изменениями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письма министерства образования Оренбургской области от 16.09.2019 № 01-23/4997 «Информация об организации учета детей, подлежащих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образования», в соответствии с пунктом 5.</w:t>
      </w:r>
      <w:r>
        <w:rPr>
          <w:rFonts w:ascii="Times New Roman" w:hAnsi="Times New Roman" w:cs="Times New Roman"/>
          <w:sz w:val="28"/>
          <w:szCs w:val="28"/>
        </w:rPr>
        <w:t>1 СП 252.1325800 «Здания дошкольных общеобразовательных организаций. Правила проектирования» (утверждены приказом Минстроя России от 17 августа 2016 года № 573/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), Устава муниципального образования Домбаровский район Оренбургской области в целях учета дет</w:t>
      </w:r>
      <w:r>
        <w:rPr>
          <w:rFonts w:ascii="Times New Roman" w:hAnsi="Times New Roman" w:cs="Times New Roman"/>
          <w:sz w:val="28"/>
          <w:szCs w:val="28"/>
        </w:rPr>
        <w:t xml:space="preserve">ей, подлежащих обучению по образовательным программам дошкольного, начального общего, основного общего и среднего общего образования </w:t>
      </w:r>
    </w:p>
    <w:p w:rsidR="00FD39D5" w:rsidRDefault="00642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D39D5" w:rsidRDefault="00642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муниципальные дошкольные образовательные организации за конкретными территориями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Домбаровский район согласно Приложению.</w:t>
      </w:r>
    </w:p>
    <w:p w:rsidR="00FD39D5" w:rsidRDefault="00642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главам администраций сельских поселений информировать образовательные организации о создании новых улиц и населённых пунктов на закреплённых за поселениями территориях.</w:t>
      </w:r>
    </w:p>
    <w:p w:rsidR="00FD39D5" w:rsidRDefault="006421D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администрации Домбаровского района осуществлять систематический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приемом детей в образовательные организации.</w:t>
      </w:r>
    </w:p>
    <w:p w:rsidR="00FD39D5" w:rsidRDefault="006421D8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социальным вопросам – начальни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отдела культуры.</w:t>
      </w:r>
    </w:p>
    <w:p w:rsidR="00FD39D5" w:rsidRDefault="006421D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 силу Постановление администрации Домбаровского района от 25.03.2024 г. № 240-п «О закреплении муниципальных образовательных организаций за конкретными территориями муниципального образования Домбаровский район».</w:t>
      </w:r>
    </w:p>
    <w:p w:rsidR="00FD39D5" w:rsidRDefault="006421D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и подлежит размещению на официальном сайте муниципального образования.</w:t>
      </w:r>
    </w:p>
    <w:p w:rsidR="00FD39D5" w:rsidRDefault="00FD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D39D5" w:rsidRDefault="0064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В.П. Блажко</w:t>
      </w:r>
    </w:p>
    <w:p w:rsidR="00FD39D5" w:rsidRDefault="00642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9D5" w:rsidRDefault="00FD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D5" w:rsidRDefault="0064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правительство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прокуратуре района, Кимеле Н.А., орготдел, в дело, отделу образования.</w:t>
      </w:r>
    </w:p>
    <w:p w:rsidR="00FD39D5" w:rsidRDefault="00FD3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D5" w:rsidRDefault="00FD3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9D5" w:rsidRDefault="0064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Турушева Гульжанат Ильясовна</w:t>
      </w:r>
    </w:p>
    <w:p w:rsidR="00FD39D5" w:rsidRDefault="0064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8(35367)2-26-05</w:t>
      </w:r>
    </w:p>
    <w:p w:rsidR="00FD39D5" w:rsidRDefault="006421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Style w:val="ab"/>
        <w:tblW w:w="4360" w:type="dxa"/>
        <w:tblInd w:w="5211" w:type="dxa"/>
        <w:tblLayout w:type="fixed"/>
        <w:tblLook w:val="04A0"/>
      </w:tblPr>
      <w:tblGrid>
        <w:gridCol w:w="4360"/>
      </w:tblGrid>
      <w:tr w:rsidR="00FD39D5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FD39D5" w:rsidRDefault="006421D8">
            <w:pPr>
              <w:pageBreakBefore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FD39D5" w:rsidRDefault="00642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D39D5" w:rsidRDefault="0064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 № ________</w:t>
            </w:r>
          </w:p>
          <w:p w:rsidR="00FD39D5" w:rsidRDefault="00FD39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39D5" w:rsidRDefault="006421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Закрепление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дошкольных образовательных </w:t>
      </w:r>
    </w:p>
    <w:p w:rsidR="00FD39D5" w:rsidRDefault="006421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организаций за конкретными территориями </w:t>
      </w:r>
    </w:p>
    <w:p w:rsidR="00FD39D5" w:rsidRDefault="006421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Домбаровский район </w:t>
      </w:r>
    </w:p>
    <w:p w:rsidR="00FD39D5" w:rsidRDefault="00FD39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9571" w:type="dxa"/>
        <w:tblLayout w:type="fixed"/>
        <w:tblLook w:val="04A0"/>
      </w:tblPr>
      <w:tblGrid>
        <w:gridCol w:w="674"/>
        <w:gridCol w:w="2835"/>
        <w:gridCol w:w="6062"/>
      </w:tblGrid>
      <w:tr w:rsidR="00FD39D5">
        <w:tc>
          <w:tcPr>
            <w:tcW w:w="674" w:type="dxa"/>
          </w:tcPr>
          <w:p w:rsidR="00FD39D5" w:rsidRDefault="006421D8">
            <w:pPr>
              <w:spacing w:beforeAutospacing="1"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</w:tcPr>
          <w:p w:rsidR="00FD39D5" w:rsidRDefault="006421D8">
            <w:pPr>
              <w:spacing w:beforeAutospacing="1"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062" w:type="dxa"/>
          </w:tcPr>
          <w:p w:rsidR="00FD39D5" w:rsidRDefault="0064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Территория, за которой закреплена</w:t>
            </w:r>
          </w:p>
          <w:p w:rsidR="00FD39D5" w:rsidRDefault="00642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</w:tr>
      <w:tr w:rsidR="00FD39D5">
        <w:tc>
          <w:tcPr>
            <w:tcW w:w="674" w:type="dxa"/>
          </w:tcPr>
          <w:p w:rsidR="00FD39D5" w:rsidRDefault="00FD39D5">
            <w:pPr>
              <w:pStyle w:val="aa"/>
              <w:numPr>
                <w:ilvl w:val="0"/>
                <w:numId w:val="1"/>
              </w:numPr>
              <w:spacing w:beforeAutospacing="1" w:afterAutospacing="1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дошкольное образовательное бюджетное учреждение Детский сад «Лесная Сказка»</w:t>
            </w:r>
          </w:p>
          <w:p w:rsidR="00FD39D5" w:rsidRDefault="00FD3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2" w:type="dxa"/>
          </w:tcPr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п. Домбаровский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Вокзальная,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Весенняя,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Гагарина,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Казарма,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Сосновая,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Лесная,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Луговая,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Шевченко,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Школьная,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д.31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нечетной стороне до конца улицы, с д. 44 по четной стороне  - до конца улицы,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Авиационная,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Володарского с д. 9 по нечетной стороне, с. д.10 по четной стороне,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 с д. 110 по четной стороне – до конца улицы, с д. 103 по нечетной стороне ули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цы – до конца улицы,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д. 42 по четной стороне и с д. 49 по нечетной стороне до конца улицы.</w:t>
            </w:r>
          </w:p>
        </w:tc>
      </w:tr>
      <w:tr w:rsidR="00FD39D5">
        <w:tc>
          <w:tcPr>
            <w:tcW w:w="674" w:type="dxa"/>
          </w:tcPr>
          <w:p w:rsidR="00FD39D5" w:rsidRDefault="006421D8">
            <w:pPr>
              <w:pStyle w:val="aa"/>
              <w:numPr>
                <w:ilvl w:val="0"/>
                <w:numId w:val="1"/>
              </w:numPr>
              <w:spacing w:beforeAutospacing="1" w:afterAutospacing="1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</w:tcPr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дошкольное образовательное бюджетное учреждение Детский сад «Теремок»</w:t>
            </w:r>
          </w:p>
        </w:tc>
        <w:tc>
          <w:tcPr>
            <w:tcW w:w="6062" w:type="dxa"/>
          </w:tcPr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п. Домбаровский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8 Марта,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ул.40 лет Октября,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Овражная,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Пушкина,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Торговая,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Никольченко,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Осипенко д. 1-17,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Целинная,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Ясненское шоссе,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Крупская,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Калинина,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Ленина  с начала улицы до д.64 дом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четной стороне и до д. 61 по нечетной стороне улицы,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 1-15 дом,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Чапаева,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Парковая,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начала улицы до д. 16 по четной стороне и до д. 17 по нечетной стороне улицы,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 Кирова (до 10 дома по четной стороне, до 23 дома – по нечетной),</w:t>
            </w:r>
            <w:proofErr w:type="gramEnd"/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Куйбышева (до д. 8а по четной стороне и до д. 15  по нечетно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 стороне)</w:t>
            </w:r>
          </w:p>
        </w:tc>
      </w:tr>
      <w:tr w:rsidR="00FD39D5">
        <w:tc>
          <w:tcPr>
            <w:tcW w:w="674" w:type="dxa"/>
          </w:tcPr>
          <w:p w:rsidR="00FD39D5" w:rsidRDefault="006421D8">
            <w:pPr>
              <w:pStyle w:val="aa"/>
              <w:numPr>
                <w:ilvl w:val="0"/>
                <w:numId w:val="1"/>
              </w:numPr>
              <w:spacing w:beforeAutospacing="1" w:afterAutospacing="1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835" w:type="dxa"/>
          </w:tcPr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дошкольное образовательное бюджетное учреждение комбинированного вида Детский сад «Солнышко»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Домбаровский</w:t>
            </w:r>
          </w:p>
        </w:tc>
        <w:tc>
          <w:tcPr>
            <w:tcW w:w="6062" w:type="dxa"/>
          </w:tcPr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п. Домбаровский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Володарского с начала улицы до д. 7 по нечетной стороне, до д. 8 – по четной стороне, 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Горького,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Осипенко с д.19 до конца улицы,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Комсомольская,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Пионерская,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переулок Хлебный,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 с 66 дома до д. 108 по четной стороне, с д. 63 до д. 101 по нечетной стороне улицы,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Куйбышева (с д. 12 по четной стороне и с д. 17 по нечетной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стороне до конца улицы),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д. 18 до д. 40 по четной стороне и с д. 19 до д. 47 по нечетной стороне,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Кирова (с 12 дома по четной стороне и с 25 дома по нечетной стороне до конца улицы),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Чкалова,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Чернышевского,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Фрунзе,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Юбилейная,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проезд Победы,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К. Маркса,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д. 15 до д. 29 по неченой стороне и с д.16 до д. 42 – по нечетной стороне,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переулок Спортивный.</w:t>
            </w:r>
          </w:p>
        </w:tc>
      </w:tr>
      <w:tr w:rsidR="00FD39D5">
        <w:tc>
          <w:tcPr>
            <w:tcW w:w="674" w:type="dxa"/>
          </w:tcPr>
          <w:p w:rsidR="00FD39D5" w:rsidRDefault="006421D8">
            <w:pPr>
              <w:pStyle w:val="aa"/>
              <w:numPr>
                <w:ilvl w:val="0"/>
                <w:numId w:val="1"/>
              </w:numPr>
              <w:spacing w:beforeAutospacing="1" w:afterAutospacing="1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</w:tcPr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дошкольное образовательное бюджетное учреждение Детский сад «Светлячок»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Домбаровский</w:t>
            </w:r>
          </w:p>
        </w:tc>
        <w:tc>
          <w:tcPr>
            <w:tcW w:w="6062" w:type="dxa"/>
          </w:tcPr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п. Домбаровский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ул.9 января,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Ватутина,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Вишневая,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Полевая,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переулок Заводской,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П. Морозова,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Первая,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ул. Северная,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Совхозная,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Суворова,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Халтурина,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Щорса,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Южная,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Степная,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Мирная,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Новая,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Восточная,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Водопроводная,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Уральская,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Строителей,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Шахтерская</w:t>
            </w:r>
          </w:p>
        </w:tc>
      </w:tr>
      <w:tr w:rsidR="00FD39D5">
        <w:tc>
          <w:tcPr>
            <w:tcW w:w="674" w:type="dxa"/>
          </w:tcPr>
          <w:p w:rsidR="00FD39D5" w:rsidRDefault="006421D8">
            <w:pPr>
              <w:pStyle w:val="aa"/>
              <w:numPr>
                <w:ilvl w:val="0"/>
                <w:numId w:val="1"/>
              </w:numPr>
              <w:spacing w:beforeAutospacing="1" w:afterAutospacing="1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835" w:type="dxa"/>
          </w:tcPr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дошкольное образовательное бюджетное учреждение Детский сад комбинированного вида «Сказка»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Домбаровский</w:t>
            </w:r>
          </w:p>
        </w:tc>
        <w:tc>
          <w:tcPr>
            <w:tcW w:w="6062" w:type="dxa"/>
          </w:tcPr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п. Домбаровский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Ул.1 Мая,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Аймакова,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Домбаровска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Высоковольтная,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Пролетарская,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Рабочая,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Садовая,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переулок Пехотинцев,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Свердлова,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Кутузова,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Матросова,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Маяковского,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Мельничная,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Набережная,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Стахановская,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Промышленная.</w:t>
            </w:r>
          </w:p>
        </w:tc>
      </w:tr>
      <w:tr w:rsidR="00FD39D5">
        <w:tc>
          <w:tcPr>
            <w:tcW w:w="674" w:type="dxa"/>
          </w:tcPr>
          <w:p w:rsidR="00FD39D5" w:rsidRDefault="006421D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5" w:type="dxa"/>
          </w:tcPr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дошкольное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бюджетное учреждение Детский сад комбинированного вида «Солнышко 2»</w:t>
            </w:r>
          </w:p>
        </w:tc>
        <w:tc>
          <w:tcPr>
            <w:tcW w:w="6062" w:type="dxa"/>
          </w:tcPr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Красночабанский</w:t>
            </w:r>
          </w:p>
          <w:p w:rsidR="00FD39D5" w:rsidRDefault="00FD3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D5">
        <w:tc>
          <w:tcPr>
            <w:tcW w:w="674" w:type="dxa"/>
          </w:tcPr>
          <w:p w:rsidR="00FD39D5" w:rsidRDefault="006421D8">
            <w:pPr>
              <w:pStyle w:val="aa"/>
              <w:numPr>
                <w:ilvl w:val="0"/>
                <w:numId w:val="1"/>
              </w:numPr>
              <w:spacing w:beforeAutospacing="1" w:afterAutospacing="1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5" w:type="dxa"/>
          </w:tcPr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дошкольное образовательное бюджетное учреждение Детский сад «Колосок»</w:t>
            </w:r>
          </w:p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п. Полевой</w:t>
            </w:r>
          </w:p>
        </w:tc>
        <w:tc>
          <w:tcPr>
            <w:tcW w:w="6062" w:type="dxa"/>
          </w:tcPr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п. Полевой</w:t>
            </w:r>
          </w:p>
          <w:p w:rsidR="00FD39D5" w:rsidRDefault="00FD3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9D5">
        <w:tc>
          <w:tcPr>
            <w:tcW w:w="674" w:type="dxa"/>
          </w:tcPr>
          <w:p w:rsidR="00FD39D5" w:rsidRDefault="006421D8">
            <w:pPr>
              <w:pStyle w:val="aa"/>
              <w:numPr>
                <w:ilvl w:val="0"/>
                <w:numId w:val="1"/>
              </w:numPr>
              <w:spacing w:beforeAutospacing="1" w:afterAutospacing="1" w:line="31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835" w:type="dxa"/>
          </w:tcPr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дошкольное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образовательное бюджетное учреждение Детский сад «Ручеек»</w:t>
            </w:r>
          </w:p>
        </w:tc>
        <w:tc>
          <w:tcPr>
            <w:tcW w:w="6062" w:type="dxa"/>
          </w:tcPr>
          <w:p w:rsidR="00FD39D5" w:rsidRDefault="0064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Ащебутак</w:t>
            </w:r>
          </w:p>
          <w:p w:rsidR="00FD39D5" w:rsidRDefault="00FD3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9D5" w:rsidRDefault="00FD3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39D5" w:rsidRDefault="00FD39D5">
      <w:pPr>
        <w:pStyle w:val="aa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FD39D5" w:rsidSect="00FD39D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6F4"/>
    <w:multiLevelType w:val="multilevel"/>
    <w:tmpl w:val="C5D02E68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1963483"/>
    <w:multiLevelType w:val="multilevel"/>
    <w:tmpl w:val="996440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D39D5"/>
    <w:rsid w:val="006421D8"/>
    <w:rsid w:val="00FD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0E7A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2">
    <w:name w:val="s2"/>
    <w:basedOn w:val="a0"/>
    <w:qFormat/>
    <w:rsid w:val="000E7A1C"/>
  </w:style>
  <w:style w:type="character" w:styleId="a5">
    <w:name w:val="Hyperlink"/>
    <w:basedOn w:val="a0"/>
    <w:uiPriority w:val="99"/>
    <w:semiHidden/>
    <w:unhideWhenUsed/>
    <w:rsid w:val="000E7A1C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0E7A1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FD39D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link w:val="a3"/>
    <w:uiPriority w:val="99"/>
    <w:semiHidden/>
    <w:unhideWhenUsed/>
    <w:rsid w:val="000E7A1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List"/>
    <w:basedOn w:val="a4"/>
    <w:rsid w:val="00FD39D5"/>
  </w:style>
  <w:style w:type="paragraph" w:customStyle="1" w:styleId="Caption">
    <w:name w:val="Caption"/>
    <w:basedOn w:val="a"/>
    <w:qFormat/>
    <w:rsid w:val="00FD39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D39D5"/>
    <w:pPr>
      <w:suppressLineNumbers/>
    </w:pPr>
  </w:style>
  <w:style w:type="paragraph" w:styleId="a9">
    <w:name w:val="Normal (Web)"/>
    <w:basedOn w:val="a"/>
    <w:uiPriority w:val="99"/>
    <w:unhideWhenUsed/>
    <w:qFormat/>
    <w:rsid w:val="000E7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qFormat/>
    <w:rsid w:val="000E7A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0E7A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172EF"/>
    <w:pPr>
      <w:ind w:left="720"/>
      <w:contextualSpacing/>
    </w:pPr>
  </w:style>
  <w:style w:type="paragraph" w:customStyle="1" w:styleId="FrameContents">
    <w:name w:val="Frame Contents"/>
    <w:basedOn w:val="a"/>
    <w:qFormat/>
    <w:rsid w:val="00FD39D5"/>
  </w:style>
  <w:style w:type="table" w:styleId="ab">
    <w:name w:val="Table Grid"/>
    <w:basedOn w:val="a1"/>
    <w:uiPriority w:val="59"/>
    <w:rsid w:val="000569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F65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B5C0-8B0E-41A0-9BFE-2800E5F0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</dc:creator>
  <cp:lastModifiedBy>Методист</cp:lastModifiedBy>
  <cp:revision>2</cp:revision>
  <cp:lastPrinted>2020-02-10T05:05:00Z</cp:lastPrinted>
  <dcterms:created xsi:type="dcterms:W3CDTF">2025-03-12T09:00:00Z</dcterms:created>
  <dcterms:modified xsi:type="dcterms:W3CDTF">2025-03-12T09:00:00Z</dcterms:modified>
  <dc:language>ru-RU</dc:language>
</cp:coreProperties>
</file>